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A8CF" w14:textId="77777777" w:rsidR="00422BBF" w:rsidRDefault="00C25101">
      <w:pPr>
        <w:spacing w:after="0" w:line="360" w:lineRule="auto"/>
        <w:jc w:val="both"/>
      </w:pPr>
      <w:r>
        <w:rPr>
          <w:rStyle w:val="articletext1"/>
          <w:rFonts w:ascii="Times New Roman" w:hAnsi="Times New Roman"/>
          <w:sz w:val="28"/>
          <w:szCs w:val="28"/>
        </w:rPr>
        <w:t xml:space="preserve">Verstopfung bei Säuglingen und Kindern – Kohlensäure Zäpfchen helfen schnell, sanft und sicher! </w:t>
      </w:r>
    </w:p>
    <w:p w14:paraId="1E6DA8D0" w14:textId="6607EB51" w:rsidR="00422BBF" w:rsidRDefault="00C25101">
      <w:pPr>
        <w:spacing w:after="0" w:line="360" w:lineRule="auto"/>
        <w:jc w:val="both"/>
      </w:pPr>
      <w:r>
        <w:rPr>
          <w:rStyle w:val="articletext1"/>
          <w:rFonts w:ascii="Times New Roman" w:hAnsi="Times New Roman"/>
        </w:rPr>
        <w:t>Anders als bei Erwachsenen weist seltener Stuhlgang bei Babys nicht unbedingt auf eine Verstopfung hin. Bei gestillten Säuglingen kann die Darmentleerung bis zu zehn Tage auf sich warten lassen. Bleibt der Stuhlgang bei der nächsten Ausscheidung weich und fühlt sich das Baby ansonsten wohl, besteht kein Grund zur Sorge. Ist das Baby aber zusätzlich unruhig,  hat keinen Appetit oder leidet unter Blähungen und Schmerzen, sollte die Kinderärztin oder der Kinderarzt zu Rate gezogen werden. Verstopfungen bei Säu</w:t>
      </w:r>
      <w:r>
        <w:rPr>
          <w:rStyle w:val="articletext1"/>
          <w:rFonts w:ascii="Times New Roman" w:hAnsi="Times New Roman"/>
        </w:rPr>
        <w:t xml:space="preserve">glingen sind zwar eher selten,  bedürfen aber einer besonders aufmerksamen und schonenden Behandlung. Mit dem Kohlesäure Zäpfchen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Style w:val="articletext1"/>
          <w:rFonts w:ascii="Times New Roman" w:hAnsi="Times New Roman"/>
        </w:rPr>
        <w:t xml:space="preserve">S steht ein gezielt auf den empfindlichen </w:t>
      </w:r>
      <w:proofErr w:type="spellStart"/>
      <w:r>
        <w:rPr>
          <w:rStyle w:val="articletext1"/>
          <w:rFonts w:ascii="Times New Roman" w:hAnsi="Times New Roman"/>
        </w:rPr>
        <w:t>Säuglingsorga-nismus</w:t>
      </w:r>
      <w:proofErr w:type="spellEnd"/>
      <w:r>
        <w:rPr>
          <w:rStyle w:val="articletext1"/>
          <w:rFonts w:ascii="Times New Roman" w:hAnsi="Times New Roman"/>
        </w:rPr>
        <w:t xml:space="preserve"> abgestimmtes Abführmittel zur Verfügung, das seit vielen Jahren ohne </w:t>
      </w:r>
      <w:proofErr w:type="spellStart"/>
      <w:r>
        <w:rPr>
          <w:rStyle w:val="articletext1"/>
          <w:rFonts w:ascii="Times New Roman" w:hAnsi="Times New Roman"/>
        </w:rPr>
        <w:t>Nebenwir-kungen</w:t>
      </w:r>
      <w:proofErr w:type="spellEnd"/>
      <w:r>
        <w:rPr>
          <w:rStyle w:val="articletext1"/>
          <w:rFonts w:ascii="Times New Roman" w:hAnsi="Times New Roman"/>
        </w:rPr>
        <w:t xml:space="preserve"> und natürlich ohne Gewöhnungseffekte die Verstopfung schnell und zuverlässig nach 15-30 Minuten auflöst.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Style w:val="articletext1"/>
          <w:rFonts w:ascii="Times New Roman" w:hAnsi="Times New Roman"/>
        </w:rPr>
        <w:t>S ist für Säuglinge grundsätzlich verordnungsfähig und wird von der Kasse erstattet. Bei Kindergarten- u</w:t>
      </w:r>
      <w:r>
        <w:rPr>
          <w:rStyle w:val="articletext1"/>
          <w:rFonts w:ascii="Times New Roman" w:hAnsi="Times New Roman"/>
        </w:rPr>
        <w:t>nd Schulkindern tritt eine Verstopfung häufiger auf, lässt sich aber ohne eine genaue Beobachtung der Verhaltensweisen beim Toilettengang des Kindes oft schwer feststellen. Auf eine mögliche Verstopfung können z.B. regelmäßige Bauchschmerzen oder Schmerzen beim Stuhlgang hindeuten. Auch wenn das Kind nur einmal die Woche das „große Geschäft“ erledigt oder bewusst den Stuhldrang zurückhält, sollte die Situation durch die Kinderärztin oder den Kinderarzt abgeklärt werden . In der Regel ist die Verstopfung bei</w:t>
      </w:r>
      <w:r>
        <w:rPr>
          <w:rStyle w:val="articletext1"/>
          <w:rFonts w:ascii="Times New Roman" w:hAnsi="Times New Roman"/>
        </w:rPr>
        <w:t xml:space="preserve"> Kindergarten- und Schulkindern eine harmlose und gut zu therapierende Verdauungsstörung. Auch hierbei können Kohlensäure Abführzäpfchen wertvolle Hilfe leisten.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Style w:val="articletext1"/>
          <w:rFonts w:ascii="Times New Roman" w:hAnsi="Times New Roman"/>
        </w:rPr>
        <w:t>K ist ein speziell auf den kindlichen Darm zuge</w:t>
      </w:r>
      <w:r>
        <w:rPr>
          <w:rStyle w:val="articletext1"/>
          <w:rFonts w:ascii="Times New Roman" w:hAnsi="Times New Roman"/>
        </w:rPr>
        <w:t xml:space="preserve">schnittenes Abführmittel mit langer Tradition, </w:t>
      </w:r>
      <w:proofErr w:type="gramStart"/>
      <w:r>
        <w:rPr>
          <w:rStyle w:val="articletext1"/>
          <w:rFonts w:ascii="Times New Roman" w:hAnsi="Times New Roman"/>
        </w:rPr>
        <w:t>das</w:t>
      </w:r>
      <w:proofErr w:type="gramEnd"/>
      <w:r>
        <w:rPr>
          <w:rStyle w:val="articletext1"/>
          <w:rFonts w:ascii="Times New Roman" w:hAnsi="Times New Roman"/>
        </w:rPr>
        <w:t xml:space="preserve"> die Verstopfung schnell und zuverlässig, ohne Nebenwirkungen und ohne Gewöhnung nach 15-30 Minuten auflöst.  Auch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Style w:val="articletext1"/>
          <w:rFonts w:ascii="Times New Roman" w:hAnsi="Times New Roman"/>
        </w:rPr>
        <w:t xml:space="preserve">K für Kinder bis 12 Jahre wird grundsätzlich von der Kasse erstattet. Alle Kohlensäure Zäpfchen aus der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Style w:val="articletext1"/>
          <w:rFonts w:ascii="Times New Roman" w:hAnsi="Times New Roman"/>
        </w:rPr>
        <w:t>Reihe basieren auf einem ebenso genialen wie einfachen, seit über 90 Jahren bekanntem und bewährtem Wirkprinzip.  Mit den Zäpfchen werden geringe Mengen von Kohlendioxid, umgangssprachlich auch Kohlensäure genannt,</w:t>
      </w:r>
      <w:r>
        <w:rPr>
          <w:rFonts w:ascii="Times New Roman" w:hAnsi="Times New Roman"/>
          <w:sz w:val="24"/>
          <w:szCs w:val="24"/>
        </w:rPr>
        <w:t xml:space="preserve"> in d</w:t>
      </w:r>
      <w:r>
        <w:rPr>
          <w:rFonts w:ascii="Times New Roman" w:hAnsi="Times New Roman"/>
          <w:sz w:val="24"/>
          <w:szCs w:val="24"/>
        </w:rPr>
        <w:t xml:space="preserve">en Enddarm eingebracht. Die entstehenden </w:t>
      </w:r>
      <w:proofErr w:type="spellStart"/>
      <w:r>
        <w:rPr>
          <w:rFonts w:ascii="Times New Roman" w:hAnsi="Times New Roman"/>
          <w:sz w:val="24"/>
          <w:szCs w:val="24"/>
        </w:rPr>
        <w:t>feinperligen</w:t>
      </w:r>
      <w:proofErr w:type="spellEnd"/>
      <w:r>
        <w:rPr>
          <w:rFonts w:ascii="Times New Roman" w:hAnsi="Times New Roman"/>
          <w:sz w:val="24"/>
          <w:szCs w:val="24"/>
        </w:rPr>
        <w:t xml:space="preserve"> Mikrobläschen massieren sanft die Darmmus</w:t>
      </w:r>
      <w:r>
        <w:rPr>
          <w:rFonts w:ascii="Times New Roman" w:hAnsi="Times New Roman"/>
          <w:sz w:val="24"/>
          <w:szCs w:val="24"/>
        </w:rPr>
        <w:t xml:space="preserve">kulatur von innen und reaktivieren so die normalen Darmreflexe. Die Darmperistaltik wird aktiviert und der Entleerungsreflex im Enddarm nach 15-30 Minuten ausgelöst. So  können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Fonts w:ascii="Times New Roman" w:hAnsi="Times New Roman"/>
          <w:sz w:val="24"/>
          <w:szCs w:val="24"/>
        </w:rPr>
        <w:t>Säuglings- und Kinderzäpfchen schnell und kalkulierbar die Verstopfung lösen. Sie helfen ohne Nebenwirkungen, weil  Kohlendioxid ohnehin im Darm für den Entlee</w:t>
      </w:r>
      <w:r>
        <w:rPr>
          <w:rFonts w:ascii="Times New Roman" w:hAnsi="Times New Roman"/>
          <w:sz w:val="24"/>
          <w:szCs w:val="24"/>
        </w:rPr>
        <w:t xml:space="preserve">rungsreflex mit </w:t>
      </w:r>
      <w:r>
        <w:rPr>
          <w:rFonts w:ascii="Times New Roman" w:hAnsi="Times New Roman"/>
          <w:sz w:val="24"/>
          <w:szCs w:val="24"/>
        </w:rPr>
        <w:lastRenderedPageBreak/>
        <w:t>verantwortlich ist. Sie wirken schonend, weil sie direkt am Ort des Gesche</w:t>
      </w:r>
      <w:r>
        <w:rPr>
          <w:rFonts w:ascii="Times New Roman" w:hAnsi="Times New Roman"/>
          <w:sz w:val="24"/>
          <w:szCs w:val="24"/>
        </w:rPr>
        <w:t xml:space="preserve">hens ansetzen, ohne den Körper und das Kreislaufsystem zu belasten und sie führen nicht zur Gewöhnung, weil die normalen Darmreflexe reaktiviert werden: Der Darm hilft sich selbst! Fragen Sie Ihre Kinderärztin oder Ihren Kinderarzt nach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Fonts w:ascii="Times New Roman" w:hAnsi="Times New Roman"/>
          <w:sz w:val="24"/>
          <w:szCs w:val="24"/>
        </w:rPr>
        <w:t xml:space="preserve">S  oder </w:t>
      </w:r>
      <w:proofErr w:type="spellStart"/>
      <w:r>
        <w:rPr>
          <w:rFonts w:ascii="Times New Roman" w:hAnsi="Times New Roman"/>
          <w:sz w:val="24"/>
          <w:szCs w:val="24"/>
        </w:rPr>
        <w:t>Lecicarbon</w:t>
      </w:r>
      <w:proofErr w:type="spellEnd"/>
      <w:r>
        <w:rPr>
          <w:rFonts w:ascii="Times New Roman" w:hAnsi="Times New Roman"/>
          <w:position w:val="6"/>
          <w:sz w:val="24"/>
          <w:szCs w:val="24"/>
        </w:rPr>
        <w:t xml:space="preserve">®  </w:t>
      </w:r>
      <w:r>
        <w:rPr>
          <w:rFonts w:ascii="Times New Roman" w:hAnsi="Times New Roman"/>
          <w:sz w:val="24"/>
          <w:szCs w:val="24"/>
        </w:rPr>
        <w:t>K Sie oder Er berät Sie gern zum einzigartigen Wirkprinzip dieses traditionsreichen Medika</w:t>
      </w:r>
      <w:r>
        <w:rPr>
          <w:rFonts w:ascii="Times New Roman" w:hAnsi="Times New Roman"/>
          <w:sz w:val="24"/>
          <w:szCs w:val="24"/>
        </w:rPr>
        <w:t xml:space="preserve">mentes. Weitere Informationen: </w:t>
      </w:r>
      <w:hyperlink r:id="rId5">
        <w:r>
          <w:rPr>
            <w:rStyle w:val="Internetverknpfung"/>
            <w:rFonts w:ascii="Times New Roman" w:hAnsi="Times New Roman"/>
            <w:sz w:val="24"/>
            <w:szCs w:val="24"/>
          </w:rPr>
          <w:t>www.verstopfung-bei-kinder.de</w:t>
        </w:r>
      </w:hyperlink>
      <w:r>
        <w:rPr>
          <w:rFonts w:ascii="Times New Roman" w:hAnsi="Times New Roman"/>
          <w:sz w:val="24"/>
          <w:szCs w:val="24"/>
        </w:rPr>
        <w:t xml:space="preserve"> bzw. </w:t>
      </w:r>
      <w:hyperlink r:id="rId6">
        <w:r>
          <w:rPr>
            <w:rStyle w:val="Internetverknpfung"/>
            <w:rFonts w:ascii="Times New Roman" w:hAnsi="Times New Roman"/>
            <w:sz w:val="24"/>
            <w:szCs w:val="24"/>
          </w:rPr>
          <w:t>www.lecicarbon.de</w:t>
        </w:r>
      </w:hyperlink>
    </w:p>
    <w:p w14:paraId="1E6DA8D1" w14:textId="77777777" w:rsidR="00422BBF" w:rsidRDefault="00C25101">
      <w:pPr>
        <w:spacing w:after="0" w:line="360" w:lineRule="auto"/>
        <w:rPr>
          <w:rFonts w:ascii="Times New Roman" w:hAnsi="Times New Roman"/>
          <w:b/>
          <w:bCs/>
          <w:sz w:val="24"/>
          <w:szCs w:val="24"/>
        </w:rPr>
      </w:pPr>
      <w:r>
        <w:rPr>
          <w:rFonts w:ascii="Times New Roman" w:hAnsi="Times New Roman"/>
          <w:b/>
          <w:bCs/>
          <w:sz w:val="24"/>
          <w:szCs w:val="24"/>
        </w:rPr>
        <w:t>Pflichtinformationen</w:t>
      </w:r>
    </w:p>
    <w:p w14:paraId="1E6DA8D2" w14:textId="77777777" w:rsidR="00422BBF" w:rsidRDefault="00C25101">
      <w:pPr>
        <w:spacing w:after="0" w:line="240" w:lineRule="auto"/>
        <w:rPr>
          <w:rFonts w:ascii="Times New Roman" w:hAnsi="Times New Roman"/>
          <w:b/>
          <w:bCs/>
        </w:rPr>
      </w:pPr>
      <w:r>
        <w:rPr>
          <w:rFonts w:ascii="Times New Roman" w:hAnsi="Times New Roman"/>
          <w:b/>
          <w:bCs/>
        </w:rPr>
        <w:t>Laienwerbung</w:t>
      </w:r>
    </w:p>
    <w:p w14:paraId="1E6DA8D3" w14:textId="77777777" w:rsidR="00422BBF" w:rsidRDefault="00C25101">
      <w:pPr>
        <w:spacing w:after="0" w:line="240" w:lineRule="auto"/>
        <w:rPr>
          <w:rFonts w:ascii="Times New Roman" w:hAnsi="Times New Roman"/>
        </w:rPr>
      </w:pPr>
      <w:proofErr w:type="spellStart"/>
      <w:r>
        <w:rPr>
          <w:rFonts w:ascii="Times New Roman" w:hAnsi="Times New Roman"/>
        </w:rPr>
        <w:t>Lecicarbon</w:t>
      </w:r>
      <w:proofErr w:type="spellEnd"/>
      <w:r>
        <w:rPr>
          <w:rFonts w:ascii="Times New Roman" w:hAnsi="Times New Roman"/>
        </w:rPr>
        <w:t>® E/K/S CO2 - Laxans</w:t>
      </w:r>
    </w:p>
    <w:p w14:paraId="1E6DA8D4" w14:textId="77777777" w:rsidR="00422BBF" w:rsidRDefault="00C25101">
      <w:pPr>
        <w:spacing w:after="0" w:line="240" w:lineRule="auto"/>
        <w:rPr>
          <w:rFonts w:ascii="Times New Roman" w:hAnsi="Times New Roman"/>
        </w:rPr>
      </w:pPr>
      <w:r>
        <w:rPr>
          <w:rFonts w:ascii="Times New Roman" w:hAnsi="Times New Roman"/>
        </w:rPr>
        <w:t xml:space="preserve">Anwendungsgebiete: Zur kurzfristigen Anwendung bei verschiedenen Ursachen der </w:t>
      </w:r>
      <w:r>
        <w:rPr>
          <w:rFonts w:ascii="Times New Roman" w:hAnsi="Times New Roman"/>
        </w:rPr>
        <w:t>Stuhlverstopfung, z.B. bei schlackenarmer Kost oder mangelnder Bewegung sowie bei Erkrankungen, die eine erleichterte Stuhlentleerung erfordern. Zur Darmentleerung bei diagnostischen oder therapeutischen Maßnahmen im Enddarmbereich. Kann auch zusätzlich angewendet werden, wenn vorher andere Abführmittel erfolglos genommen wurden. Enthält (3-sn-Phosphatidyl)</w:t>
      </w:r>
      <w:proofErr w:type="spellStart"/>
      <w:r>
        <w:rPr>
          <w:rFonts w:ascii="Times New Roman" w:hAnsi="Times New Roman"/>
        </w:rPr>
        <w:t>cholin</w:t>
      </w:r>
      <w:proofErr w:type="spellEnd"/>
      <w:r>
        <w:rPr>
          <w:rFonts w:ascii="Times New Roman" w:hAnsi="Times New Roman"/>
        </w:rPr>
        <w:t xml:space="preserve"> (Sojalecithin). Packungsbeilage beachten.</w:t>
      </w:r>
    </w:p>
    <w:p w14:paraId="1E6DA8D5" w14:textId="77777777" w:rsidR="00422BBF" w:rsidRDefault="00C25101">
      <w:pPr>
        <w:spacing w:after="0" w:line="240" w:lineRule="auto"/>
        <w:rPr>
          <w:rFonts w:ascii="Times New Roman" w:hAnsi="Times New Roman"/>
        </w:rPr>
      </w:pPr>
      <w:r>
        <w:rPr>
          <w:rFonts w:ascii="Times New Roman" w:hAnsi="Times New Roman"/>
        </w:rPr>
        <w:t>Zu Risiken und Nebenwirkungen lesen Sie die Packungsbeilage und fragen Sie Ihre Ärztin, Ihren Arzt oder in Ihrer Apotheke</w:t>
      </w:r>
    </w:p>
    <w:p w14:paraId="1E6DA8D6" w14:textId="77777777" w:rsidR="00422BBF" w:rsidRDefault="00C25101">
      <w:pPr>
        <w:spacing w:after="0" w:line="240" w:lineRule="auto"/>
        <w:rPr>
          <w:rFonts w:ascii="Times New Roman" w:hAnsi="Times New Roman"/>
        </w:rPr>
      </w:pPr>
      <w:proofErr w:type="spellStart"/>
      <w:r>
        <w:rPr>
          <w:rFonts w:ascii="Times New Roman" w:hAnsi="Times New Roman"/>
        </w:rPr>
        <w:t>athenstaedt</w:t>
      </w:r>
      <w:proofErr w:type="spellEnd"/>
      <w:r>
        <w:rPr>
          <w:rFonts w:ascii="Times New Roman" w:hAnsi="Times New Roman"/>
        </w:rPr>
        <w:t xml:space="preserve">, D - 35088 Battenberg (Eder), </w:t>
      </w:r>
      <w:proofErr w:type="gramStart"/>
      <w:r>
        <w:rPr>
          <w:rFonts w:ascii="Times New Roman" w:hAnsi="Times New Roman"/>
        </w:rPr>
        <w:t>CH Brunnen</w:t>
      </w:r>
      <w:proofErr w:type="gramEnd"/>
      <w:r>
        <w:rPr>
          <w:rFonts w:ascii="Times New Roman" w:hAnsi="Times New Roman"/>
        </w:rPr>
        <w:br/>
      </w:r>
    </w:p>
    <w:p w14:paraId="1E6DA8D7" w14:textId="77777777" w:rsidR="00422BBF" w:rsidRDefault="00C25101">
      <w:pPr>
        <w:spacing w:after="0" w:line="240" w:lineRule="auto"/>
        <w:rPr>
          <w:rFonts w:ascii="Times New Roman" w:hAnsi="Times New Roman"/>
          <w:b/>
          <w:bCs/>
        </w:rPr>
      </w:pPr>
      <w:r>
        <w:rPr>
          <w:rFonts w:ascii="Times New Roman" w:hAnsi="Times New Roman"/>
          <w:b/>
          <w:bCs/>
        </w:rPr>
        <w:t>Fachkreise</w:t>
      </w:r>
    </w:p>
    <w:p w14:paraId="1E6DA8D8" w14:textId="77777777" w:rsidR="00422BBF" w:rsidRDefault="00C25101">
      <w:pPr>
        <w:spacing w:after="0" w:line="240" w:lineRule="auto"/>
        <w:rPr>
          <w:rFonts w:ascii="Times New Roman" w:hAnsi="Times New Roman"/>
        </w:rPr>
      </w:pPr>
      <w:proofErr w:type="spellStart"/>
      <w:r>
        <w:rPr>
          <w:rFonts w:ascii="Times New Roman" w:hAnsi="Times New Roman"/>
        </w:rPr>
        <w:t>Lecicarbon</w:t>
      </w:r>
      <w:proofErr w:type="spellEnd"/>
      <w:r>
        <w:rPr>
          <w:rFonts w:ascii="Times New Roman" w:hAnsi="Times New Roman"/>
        </w:rPr>
        <w:t>® E/K/S CO2 - Laxans</w:t>
      </w:r>
    </w:p>
    <w:p w14:paraId="1E6DA8D9" w14:textId="77777777" w:rsidR="00422BBF" w:rsidRDefault="00C25101">
      <w:pPr>
        <w:spacing w:after="0" w:line="240" w:lineRule="auto"/>
        <w:rPr>
          <w:rFonts w:ascii="Times New Roman" w:hAnsi="Times New Roman"/>
        </w:rPr>
      </w:pPr>
      <w:r>
        <w:rPr>
          <w:rFonts w:ascii="Times New Roman" w:hAnsi="Times New Roman"/>
        </w:rPr>
        <w:t xml:space="preserve">Zusammensetzung: Arzneilich wirksame Bestandteile: Natriumhydrogencarbonat 500 mg / 250 mg / 125 mg, </w:t>
      </w:r>
      <w:proofErr w:type="spellStart"/>
      <w:r>
        <w:rPr>
          <w:rFonts w:ascii="Times New Roman" w:hAnsi="Times New Roman"/>
        </w:rPr>
        <w:t>Natriumdihydrogenphosphat</w:t>
      </w:r>
      <w:proofErr w:type="spellEnd"/>
      <w:r>
        <w:rPr>
          <w:rFonts w:ascii="Times New Roman" w:hAnsi="Times New Roman"/>
        </w:rPr>
        <w:t xml:space="preserve"> 680 mg / 340 mg / 170 mg Sonst. Bestandteile: Hartfett, (3-sn-Phosphatidyl)</w:t>
      </w:r>
      <w:proofErr w:type="spellStart"/>
      <w:r>
        <w:rPr>
          <w:rFonts w:ascii="Times New Roman" w:hAnsi="Times New Roman"/>
        </w:rPr>
        <w:t>cholin</w:t>
      </w:r>
      <w:proofErr w:type="spellEnd"/>
      <w:r>
        <w:rPr>
          <w:rFonts w:ascii="Times New Roman" w:hAnsi="Times New Roman"/>
        </w:rPr>
        <w:t xml:space="preserve"> (aus Sojabohnen), hochdisperses Siliciumdioxid. Anwendungsgebiete: Zur kurzfristigen Anwendung bei verschiedenen Ursachen der Obstipation, z.B. bei schlackenarmer Kost oder mangelnder Bewegung sowie bei Erkrankungen, die eine erleichterte Defäkation erfordern. Zur Darmentleerung bei diagnostischen oder therapeutischen Maßnahmen im Enddarmbereich. </w:t>
      </w:r>
      <w:proofErr w:type="spellStart"/>
      <w:r>
        <w:rPr>
          <w:rFonts w:ascii="Times New Roman" w:hAnsi="Times New Roman"/>
        </w:rPr>
        <w:t>Lecicarbon</w:t>
      </w:r>
      <w:proofErr w:type="spellEnd"/>
      <w:r>
        <w:rPr>
          <w:rFonts w:ascii="Times New Roman" w:hAnsi="Times New Roman"/>
        </w:rPr>
        <w:t>® kann auch zusätzlich angewendet werden, wen</w:t>
      </w:r>
      <w:r>
        <w:rPr>
          <w:rFonts w:ascii="Times New Roman" w:hAnsi="Times New Roman"/>
        </w:rPr>
        <w:t xml:space="preserve">n vorher andere Abführmittel erfolglos genommen wurden. Gegenanzeigen: Das Arzneimittel darf nicht angewendet werden bei Darmverschluss (Ileus) und bei Megakolon (krankhafte Enddarmerweiterungen aus unterschiedlichen Ursachen); insbesondere bei Kindern und Säuglingen für alle Erkrankungen im Anal- und Rektalbereich, bei denen die Gefahr des übermäßigen Übertritts von Kohlendioxid in die Blutbahn besteht; bei Überempfindlichkeit gegenüber Soja, Erdnuss oder einem der sonstigen Bestandteile von </w:t>
      </w:r>
      <w:proofErr w:type="spellStart"/>
      <w:r>
        <w:rPr>
          <w:rFonts w:ascii="Times New Roman" w:hAnsi="Times New Roman"/>
        </w:rPr>
        <w:t>Lecicarbon</w:t>
      </w:r>
      <w:proofErr w:type="spellEnd"/>
      <w:r>
        <w:rPr>
          <w:rFonts w:ascii="Times New Roman" w:hAnsi="Times New Roman"/>
        </w:rPr>
        <w:t>® CO</w:t>
      </w:r>
      <w:r>
        <w:rPr>
          <w:rFonts w:ascii="Times New Roman" w:hAnsi="Times New Roman"/>
        </w:rPr>
        <w:t xml:space="preserve">2-Laxans. </w:t>
      </w:r>
      <w:proofErr w:type="spellStart"/>
      <w:r>
        <w:rPr>
          <w:rFonts w:ascii="Times New Roman" w:hAnsi="Times New Roman"/>
        </w:rPr>
        <w:t>Lecicarbon</w:t>
      </w:r>
      <w:proofErr w:type="spellEnd"/>
      <w:r>
        <w:rPr>
          <w:rFonts w:ascii="Times New Roman" w:hAnsi="Times New Roman"/>
        </w:rPr>
        <w:t>® CO2-Laxans darf in der Schwangerschaft nach Rücksprache mit dem Arzt und in der Stillzeit angewendet werden. Nebenwirkungen: (3-sn-Phosphatidyl)</w:t>
      </w:r>
      <w:proofErr w:type="spellStart"/>
      <w:r>
        <w:rPr>
          <w:rFonts w:ascii="Times New Roman" w:hAnsi="Times New Roman"/>
        </w:rPr>
        <w:t>cholin</w:t>
      </w:r>
      <w:proofErr w:type="spellEnd"/>
      <w:r>
        <w:rPr>
          <w:rFonts w:ascii="Times New Roman" w:hAnsi="Times New Roman"/>
        </w:rPr>
        <w:t xml:space="preserve"> (Sojalecithin) kann sehr selten allergische Reaktionen hervorrufen. Hinweis: In seltenen Fällen kann das Einführen des Zäpfchens ein leichtes, schnell abklingendes Brennen verursachen. Enthält (3-sn-Phosphatidyl)</w:t>
      </w:r>
      <w:proofErr w:type="spellStart"/>
      <w:r>
        <w:rPr>
          <w:rFonts w:ascii="Times New Roman" w:hAnsi="Times New Roman"/>
        </w:rPr>
        <w:t>cholin</w:t>
      </w:r>
      <w:proofErr w:type="spellEnd"/>
      <w:r>
        <w:rPr>
          <w:rFonts w:ascii="Times New Roman" w:hAnsi="Times New Roman"/>
        </w:rPr>
        <w:t xml:space="preserve"> (Sojalecithin). Packungsbeilage beachten.</w:t>
      </w:r>
    </w:p>
    <w:p w14:paraId="1E6DA8DA" w14:textId="77777777" w:rsidR="00422BBF" w:rsidRDefault="00C25101">
      <w:pPr>
        <w:spacing w:after="0" w:line="240" w:lineRule="auto"/>
        <w:rPr>
          <w:rFonts w:ascii="Times New Roman" w:hAnsi="Times New Roman"/>
        </w:rPr>
      </w:pPr>
      <w:proofErr w:type="spellStart"/>
      <w:r>
        <w:rPr>
          <w:rFonts w:ascii="Times New Roman" w:hAnsi="Times New Roman"/>
        </w:rPr>
        <w:t>athenstaedt</w:t>
      </w:r>
      <w:proofErr w:type="spellEnd"/>
      <w:r>
        <w:rPr>
          <w:rFonts w:ascii="Times New Roman" w:hAnsi="Times New Roman"/>
        </w:rPr>
        <w:t xml:space="preserve">, D - 35088 Battenberg (Eder), </w:t>
      </w:r>
      <w:proofErr w:type="gramStart"/>
      <w:r>
        <w:rPr>
          <w:rFonts w:ascii="Times New Roman" w:hAnsi="Times New Roman"/>
        </w:rPr>
        <w:t>CH Brunnen</w:t>
      </w:r>
      <w:proofErr w:type="gramEnd"/>
    </w:p>
    <w:p w14:paraId="1E6DA8DB" w14:textId="77777777" w:rsidR="00422BBF" w:rsidRDefault="00C25101">
      <w:pPr>
        <w:spacing w:after="0" w:line="240" w:lineRule="auto"/>
        <w:rPr>
          <w:rFonts w:ascii="Times New Roman" w:hAnsi="Times New Roman"/>
        </w:rPr>
      </w:pPr>
      <w:r>
        <w:rPr>
          <w:rFonts w:ascii="Times New Roman" w:hAnsi="Times New Roman"/>
        </w:rPr>
        <w:t>www.lecicarbon.de</w:t>
      </w:r>
    </w:p>
    <w:p w14:paraId="1E6DA8DC" w14:textId="77777777" w:rsidR="00422BBF" w:rsidRDefault="00422BBF">
      <w:pPr>
        <w:spacing w:after="0" w:line="240" w:lineRule="auto"/>
        <w:rPr>
          <w:rFonts w:ascii="Times New Roman" w:hAnsi="Times New Roman"/>
        </w:rPr>
      </w:pPr>
    </w:p>
    <w:p w14:paraId="1E6DA8DD" w14:textId="77777777" w:rsidR="00422BBF" w:rsidRDefault="00C25101">
      <w:pPr>
        <w:spacing w:after="0" w:line="240" w:lineRule="auto"/>
        <w:rPr>
          <w:rFonts w:ascii="Times New Roman" w:hAnsi="Times New Roman"/>
        </w:rPr>
      </w:pPr>
      <w:r>
        <w:rPr>
          <w:rFonts w:ascii="Times New Roman" w:hAnsi="Times New Roman"/>
        </w:rPr>
        <w:t xml:space="preserve">Pressekontakt </w:t>
      </w:r>
      <w:proofErr w:type="spellStart"/>
      <w:r>
        <w:rPr>
          <w:rFonts w:ascii="Times New Roman" w:hAnsi="Times New Roman"/>
        </w:rPr>
        <w:t>athenstaedt</w:t>
      </w:r>
      <w:proofErr w:type="spellEnd"/>
      <w:r>
        <w:rPr>
          <w:rFonts w:ascii="Times New Roman" w:hAnsi="Times New Roman"/>
        </w:rPr>
        <w:t xml:space="preserve"> GmbH &amp; Co KG</w:t>
      </w:r>
    </w:p>
    <w:p w14:paraId="1E6DA8DE" w14:textId="77777777" w:rsidR="00422BBF" w:rsidRDefault="00C25101">
      <w:pPr>
        <w:spacing w:after="0" w:line="240" w:lineRule="auto"/>
        <w:rPr>
          <w:rFonts w:ascii="Times New Roman" w:hAnsi="Times New Roman"/>
          <w:sz w:val="24"/>
          <w:szCs w:val="24"/>
        </w:rPr>
      </w:pPr>
      <w:r>
        <w:rPr>
          <w:rFonts w:ascii="Times New Roman" w:hAnsi="Times New Roman"/>
        </w:rPr>
        <w:t>Dr. Wolfgang Meyer-Meisner</w:t>
      </w:r>
      <w:r>
        <w:rPr>
          <w:rFonts w:ascii="Times New Roman" w:hAnsi="Times New Roman"/>
        </w:rPr>
        <w:br/>
        <w:t xml:space="preserve">Am </w:t>
      </w:r>
      <w:proofErr w:type="spellStart"/>
      <w:r>
        <w:rPr>
          <w:rFonts w:ascii="Times New Roman" w:hAnsi="Times New Roman"/>
        </w:rPr>
        <w:t>Beerberg</w:t>
      </w:r>
      <w:proofErr w:type="spellEnd"/>
      <w:r>
        <w:rPr>
          <w:rFonts w:ascii="Times New Roman" w:hAnsi="Times New Roman"/>
        </w:rPr>
        <w:t xml:space="preserve"> 1</w:t>
      </w:r>
      <w:r>
        <w:rPr>
          <w:rFonts w:ascii="Times New Roman" w:hAnsi="Times New Roman"/>
        </w:rPr>
        <w:br/>
        <w:t>D - 35088 Battenberg (Eder)</w:t>
      </w:r>
      <w:r>
        <w:rPr>
          <w:rFonts w:ascii="Times New Roman" w:hAnsi="Times New Roman"/>
          <w:sz w:val="24"/>
          <w:szCs w:val="24"/>
        </w:rPr>
        <w:br/>
        <w:t>Tel.  +49 6452 92 942-0</w:t>
      </w:r>
      <w:r>
        <w:rPr>
          <w:rFonts w:ascii="Times New Roman" w:hAnsi="Times New Roman"/>
          <w:sz w:val="24"/>
          <w:szCs w:val="24"/>
        </w:rPr>
        <w:br/>
        <w:t>Fax. +49 6452 92 942-15</w:t>
      </w:r>
    </w:p>
    <w:p w14:paraId="1E6DA8DF" w14:textId="77777777" w:rsidR="00422BBF" w:rsidRDefault="00422BBF">
      <w:pPr>
        <w:spacing w:line="240" w:lineRule="auto"/>
        <w:rPr>
          <w:rFonts w:ascii="Times New Roman" w:hAnsi="Times New Roman"/>
          <w:sz w:val="24"/>
          <w:szCs w:val="24"/>
        </w:rPr>
      </w:pPr>
    </w:p>
    <w:sectPr w:rsidR="00422BBF">
      <w:pgSz w:w="11906" w:h="16838"/>
      <w:pgMar w:top="1417" w:right="1417" w:bottom="1134" w:left="1417"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02900"/>
    <w:multiLevelType w:val="multilevel"/>
    <w:tmpl w:val="2DC8D41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16cid:durableId="47475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BF"/>
    <w:rsid w:val="00422BBF"/>
    <w:rsid w:val="00C25101"/>
    <w:rsid w:val="00DB1EA6"/>
    <w:rsid w:val="00ED7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A8CF"/>
  <w15:docId w15:val="{AE8AF606-4511-426A-B8A2-1C50352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2"/>
        <w:sz w:val="22"/>
        <w:szCs w:val="22"/>
        <w:lang w:val="de-DE"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kern w:val="0"/>
    </w:rPr>
  </w:style>
  <w:style w:type="paragraph" w:styleId="berschrift1">
    <w:name w:val="heading 1"/>
    <w:basedOn w:val="Standard"/>
    <w:next w:val="Standard"/>
    <w:uiPriority w:val="9"/>
    <w:qFormat/>
    <w:pPr>
      <w:keepNext/>
      <w:keepLines/>
      <w:numPr>
        <w:numId w:val="1"/>
      </w:numPr>
      <w:spacing w:before="360" w:after="80" w:line="256" w:lineRule="auto"/>
      <w:outlineLvl w:val="0"/>
    </w:pPr>
    <w:rPr>
      <w:rFonts w:ascii="Aptos Display" w:eastAsia="Times New Roman" w:hAnsi="Aptos Display"/>
      <w:color w:val="0F4761"/>
      <w:kern w:val="2"/>
      <w:sz w:val="40"/>
      <w:szCs w:val="40"/>
    </w:rPr>
  </w:style>
  <w:style w:type="paragraph" w:styleId="berschrift2">
    <w:name w:val="heading 2"/>
    <w:basedOn w:val="Standard"/>
    <w:next w:val="Standard"/>
    <w:uiPriority w:val="9"/>
    <w:semiHidden/>
    <w:unhideWhenUsed/>
    <w:qFormat/>
    <w:pPr>
      <w:keepNext/>
      <w:keepLines/>
      <w:numPr>
        <w:ilvl w:val="1"/>
        <w:numId w:val="1"/>
      </w:numPr>
      <w:spacing w:before="160" w:after="80" w:line="256" w:lineRule="auto"/>
      <w:outlineLvl w:val="1"/>
    </w:pPr>
    <w:rPr>
      <w:rFonts w:ascii="Aptos Display" w:eastAsia="Times New Roman" w:hAnsi="Aptos Display"/>
      <w:color w:val="0F4761"/>
      <w:kern w:val="2"/>
      <w:sz w:val="32"/>
      <w:szCs w:val="32"/>
    </w:rPr>
  </w:style>
  <w:style w:type="paragraph" w:styleId="berschrift3">
    <w:name w:val="heading 3"/>
    <w:basedOn w:val="Standard"/>
    <w:next w:val="Standard"/>
    <w:uiPriority w:val="9"/>
    <w:semiHidden/>
    <w:unhideWhenUsed/>
    <w:qFormat/>
    <w:pPr>
      <w:keepNext/>
      <w:keepLines/>
      <w:numPr>
        <w:ilvl w:val="2"/>
        <w:numId w:val="1"/>
      </w:numPr>
      <w:spacing w:before="160" w:after="80" w:line="256" w:lineRule="auto"/>
      <w:outlineLvl w:val="2"/>
    </w:pPr>
    <w:rPr>
      <w:rFonts w:eastAsia="Times New Roman"/>
      <w:color w:val="0F4761"/>
      <w:kern w:val="2"/>
      <w:sz w:val="28"/>
      <w:szCs w:val="28"/>
    </w:rPr>
  </w:style>
  <w:style w:type="paragraph" w:styleId="berschrift4">
    <w:name w:val="heading 4"/>
    <w:basedOn w:val="Standard"/>
    <w:next w:val="Standard"/>
    <w:uiPriority w:val="9"/>
    <w:semiHidden/>
    <w:unhideWhenUsed/>
    <w:qFormat/>
    <w:pPr>
      <w:keepNext/>
      <w:keepLines/>
      <w:numPr>
        <w:ilvl w:val="3"/>
        <w:numId w:val="1"/>
      </w:numPr>
      <w:spacing w:before="80" w:after="40" w:line="256" w:lineRule="auto"/>
      <w:outlineLvl w:val="3"/>
    </w:pPr>
    <w:rPr>
      <w:rFonts w:eastAsia="Times New Roman"/>
      <w:i/>
      <w:iCs/>
      <w:color w:val="0F4761"/>
      <w:kern w:val="2"/>
    </w:rPr>
  </w:style>
  <w:style w:type="paragraph" w:styleId="berschrift5">
    <w:name w:val="heading 5"/>
    <w:basedOn w:val="Standard"/>
    <w:next w:val="Standard"/>
    <w:uiPriority w:val="9"/>
    <w:semiHidden/>
    <w:unhideWhenUsed/>
    <w:qFormat/>
    <w:pPr>
      <w:keepNext/>
      <w:keepLines/>
      <w:numPr>
        <w:ilvl w:val="4"/>
        <w:numId w:val="1"/>
      </w:numPr>
      <w:spacing w:before="80" w:after="40" w:line="256" w:lineRule="auto"/>
      <w:outlineLvl w:val="4"/>
    </w:pPr>
    <w:rPr>
      <w:rFonts w:eastAsia="Times New Roman"/>
      <w:color w:val="0F4761"/>
      <w:kern w:val="2"/>
    </w:rPr>
  </w:style>
  <w:style w:type="paragraph" w:styleId="berschrift6">
    <w:name w:val="heading 6"/>
    <w:basedOn w:val="Standard"/>
    <w:next w:val="Standard"/>
    <w:uiPriority w:val="9"/>
    <w:semiHidden/>
    <w:unhideWhenUsed/>
    <w:qFormat/>
    <w:pPr>
      <w:keepNext/>
      <w:keepLines/>
      <w:numPr>
        <w:ilvl w:val="5"/>
        <w:numId w:val="1"/>
      </w:numPr>
      <w:spacing w:before="40" w:after="0" w:line="256" w:lineRule="auto"/>
      <w:outlineLvl w:val="5"/>
    </w:pPr>
    <w:rPr>
      <w:rFonts w:eastAsia="Times New Roman"/>
      <w:i/>
      <w:iCs/>
      <w:color w:val="595959"/>
      <w:kern w:val="2"/>
    </w:rPr>
  </w:style>
  <w:style w:type="paragraph" w:styleId="berschrift7">
    <w:name w:val="heading 7"/>
    <w:basedOn w:val="Standard"/>
    <w:next w:val="Standard"/>
    <w:qFormat/>
    <w:pPr>
      <w:keepNext/>
      <w:keepLines/>
      <w:numPr>
        <w:ilvl w:val="6"/>
        <w:numId w:val="1"/>
      </w:numPr>
      <w:spacing w:before="40" w:after="0" w:line="256" w:lineRule="auto"/>
      <w:outlineLvl w:val="6"/>
    </w:pPr>
    <w:rPr>
      <w:rFonts w:eastAsia="Times New Roman"/>
      <w:color w:val="595959"/>
      <w:kern w:val="2"/>
    </w:rPr>
  </w:style>
  <w:style w:type="paragraph" w:styleId="berschrift8">
    <w:name w:val="heading 8"/>
    <w:basedOn w:val="Standard"/>
    <w:next w:val="Standard"/>
    <w:qFormat/>
    <w:pPr>
      <w:keepNext/>
      <w:keepLines/>
      <w:numPr>
        <w:ilvl w:val="7"/>
        <w:numId w:val="1"/>
      </w:numPr>
      <w:spacing w:after="0" w:line="256" w:lineRule="auto"/>
      <w:outlineLvl w:val="7"/>
    </w:pPr>
    <w:rPr>
      <w:rFonts w:eastAsia="Times New Roman"/>
      <w:i/>
      <w:iCs/>
      <w:color w:val="272727"/>
      <w:kern w:val="2"/>
    </w:rPr>
  </w:style>
  <w:style w:type="paragraph" w:styleId="berschrift9">
    <w:name w:val="heading 9"/>
    <w:basedOn w:val="Standard"/>
    <w:next w:val="Standard"/>
    <w:qFormat/>
    <w:pPr>
      <w:keepNext/>
      <w:keepLines/>
      <w:numPr>
        <w:ilvl w:val="8"/>
        <w:numId w:val="1"/>
      </w:numPr>
      <w:spacing w:after="0" w:line="256" w:lineRule="auto"/>
      <w:outlineLvl w:val="8"/>
    </w:pPr>
    <w:rPr>
      <w:rFonts w:eastAsia="Times New Roman"/>
      <w:color w:val="272727"/>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Aptos Display" w:eastAsia="Times New Roman" w:hAnsi="Aptos Display" w:cs="Times New Roman"/>
      <w:color w:val="0F4761"/>
      <w:sz w:val="40"/>
      <w:szCs w:val="40"/>
    </w:rPr>
  </w:style>
  <w:style w:type="character" w:customStyle="1" w:styleId="berschrift2Zchn">
    <w:name w:val="Überschrift 2 Zchn"/>
    <w:basedOn w:val="Absatz-Standardschriftart"/>
    <w:qFormat/>
    <w:rPr>
      <w:rFonts w:ascii="Aptos Display" w:eastAsia="Times New Roman" w:hAnsi="Aptos Display" w:cs="Times New Roman"/>
      <w:color w:val="0F4761"/>
      <w:sz w:val="32"/>
      <w:szCs w:val="32"/>
    </w:rPr>
  </w:style>
  <w:style w:type="character" w:customStyle="1" w:styleId="berschrift3Zchn">
    <w:name w:val="Überschrift 3 Zchn"/>
    <w:basedOn w:val="Absatz-Standardschriftart"/>
    <w:qFormat/>
    <w:rPr>
      <w:rFonts w:eastAsia="Times New Roman" w:cs="Times New Roman"/>
      <w:color w:val="0F4761"/>
      <w:sz w:val="28"/>
      <w:szCs w:val="28"/>
    </w:rPr>
  </w:style>
  <w:style w:type="character" w:customStyle="1" w:styleId="berschrift4Zchn">
    <w:name w:val="Überschrift 4 Zchn"/>
    <w:basedOn w:val="Absatz-Standardschriftart"/>
    <w:qFormat/>
    <w:rPr>
      <w:rFonts w:eastAsia="Times New Roman" w:cs="Times New Roman"/>
      <w:i/>
      <w:iCs/>
      <w:color w:val="0F4761"/>
    </w:rPr>
  </w:style>
  <w:style w:type="character" w:customStyle="1" w:styleId="berschrift5Zchn">
    <w:name w:val="Überschrift 5 Zchn"/>
    <w:basedOn w:val="Absatz-Standardschriftart"/>
    <w:qFormat/>
    <w:rPr>
      <w:rFonts w:eastAsia="Times New Roman" w:cs="Times New Roman"/>
      <w:color w:val="0F4761"/>
    </w:rPr>
  </w:style>
  <w:style w:type="character" w:customStyle="1" w:styleId="berschrift6Zchn">
    <w:name w:val="Überschrift 6 Zchn"/>
    <w:basedOn w:val="Absatz-Standardschriftart"/>
    <w:qFormat/>
    <w:rPr>
      <w:rFonts w:eastAsia="Times New Roman" w:cs="Times New Roman"/>
      <w:i/>
      <w:iCs/>
      <w:color w:val="595959"/>
    </w:rPr>
  </w:style>
  <w:style w:type="character" w:customStyle="1" w:styleId="berschrift7Zchn">
    <w:name w:val="Überschrift 7 Zchn"/>
    <w:basedOn w:val="Absatz-Standardschriftart"/>
    <w:qFormat/>
    <w:rPr>
      <w:rFonts w:eastAsia="Times New Roman" w:cs="Times New Roman"/>
      <w:color w:val="595959"/>
    </w:rPr>
  </w:style>
  <w:style w:type="character" w:customStyle="1" w:styleId="berschrift8Zchn">
    <w:name w:val="Überschrift 8 Zchn"/>
    <w:basedOn w:val="Absatz-Standardschriftart"/>
    <w:qFormat/>
    <w:rPr>
      <w:rFonts w:eastAsia="Times New Roman" w:cs="Times New Roman"/>
      <w:i/>
      <w:iCs/>
      <w:color w:val="272727"/>
    </w:rPr>
  </w:style>
  <w:style w:type="character" w:customStyle="1" w:styleId="berschrift9Zchn">
    <w:name w:val="Überschrift 9 Zchn"/>
    <w:basedOn w:val="Absatz-Standardschriftart"/>
    <w:qFormat/>
    <w:rPr>
      <w:rFonts w:eastAsia="Times New Roman" w:cs="Times New Roman"/>
      <w:color w:val="272727"/>
    </w:rPr>
  </w:style>
  <w:style w:type="character" w:customStyle="1" w:styleId="TitelZchn">
    <w:name w:val="Titel Zchn"/>
    <w:basedOn w:val="Absatz-Standardschriftart"/>
    <w:qFormat/>
    <w:rPr>
      <w:rFonts w:ascii="Aptos Display" w:eastAsia="Times New Roman" w:hAnsi="Aptos Display" w:cs="Times New Roman"/>
      <w:spacing w:val="-10"/>
      <w:kern w:val="2"/>
      <w:sz w:val="56"/>
      <w:szCs w:val="56"/>
    </w:rPr>
  </w:style>
  <w:style w:type="character" w:customStyle="1" w:styleId="UntertitelZchn">
    <w:name w:val="Untertitel Zchn"/>
    <w:basedOn w:val="Absatz-Standardschriftart"/>
    <w:qFormat/>
    <w:rPr>
      <w:rFonts w:eastAsia="Times New Roman" w:cs="Times New Roman"/>
      <w:color w:val="595959"/>
      <w:spacing w:val="15"/>
      <w:sz w:val="28"/>
      <w:szCs w:val="28"/>
    </w:rPr>
  </w:style>
  <w:style w:type="character" w:customStyle="1" w:styleId="ZitatZchn">
    <w:name w:val="Zitat Zchn"/>
    <w:basedOn w:val="Absatz-Standardschriftart"/>
    <w:qFormat/>
    <w:rPr>
      <w:i/>
      <w:iCs/>
      <w:color w:val="404040"/>
    </w:rPr>
  </w:style>
  <w:style w:type="character" w:styleId="IntensiveHervorhebung">
    <w:name w:val="Intense Emphasis"/>
    <w:basedOn w:val="Absatz-Standardschriftart"/>
    <w:qFormat/>
    <w:rPr>
      <w:i/>
      <w:iCs/>
      <w:color w:val="0F4761"/>
    </w:rPr>
  </w:style>
  <w:style w:type="character" w:customStyle="1" w:styleId="IntensivesZitatZchn">
    <w:name w:val="Intensives Zitat Zchn"/>
    <w:basedOn w:val="Absatz-Standardschriftart"/>
    <w:qFormat/>
    <w:rPr>
      <w:i/>
      <w:iCs/>
      <w:color w:val="0F4761"/>
    </w:rPr>
  </w:style>
  <w:style w:type="character" w:styleId="IntensiverVerweis">
    <w:name w:val="Intense Reference"/>
    <w:basedOn w:val="Absatz-Standardschriftart"/>
    <w:qFormat/>
    <w:rPr>
      <w:b/>
      <w:bCs/>
      <w:smallCaps/>
      <w:color w:val="0F4761"/>
      <w:spacing w:val="5"/>
    </w:rPr>
  </w:style>
  <w:style w:type="character" w:customStyle="1" w:styleId="articletext1">
    <w:name w:val="articletext1"/>
    <w:basedOn w:val="Absatz-Standardschriftart"/>
    <w:qFormat/>
    <w:rPr>
      <w:rFonts w:ascii="Verdana" w:hAnsi="Verdana"/>
      <w:b w:val="0"/>
      <w:bCs w:val="0"/>
      <w:color w:val="000000"/>
      <w:sz w:val="24"/>
      <w:szCs w:val="24"/>
    </w:rPr>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ascii="Liberation Sans" w:eastAsia="MS Gothic" w:hAnsi="Liberation Sans" w:cs="Tahoma"/>
      <w:sz w:val="28"/>
      <w:szCs w:val="28"/>
    </w:rPr>
  </w:style>
  <w:style w:type="paragraph" w:styleId="Textkrper">
    <w:name w:val="Body Text"/>
    <w:basedOn w:val="Standard"/>
    <w:pPr>
      <w:spacing w:after="140"/>
    </w:pPr>
  </w:style>
  <w:style w:type="paragraph" w:styleId="Titel">
    <w:name w:val="Title"/>
    <w:basedOn w:val="Standard"/>
    <w:next w:val="Standard"/>
    <w:uiPriority w:val="10"/>
    <w:qFormat/>
    <w:pPr>
      <w:spacing w:after="80" w:line="240" w:lineRule="auto"/>
      <w:contextualSpacing/>
    </w:pPr>
    <w:rPr>
      <w:rFonts w:ascii="Aptos Display" w:eastAsia="Times New Roman" w:hAnsi="Aptos Display"/>
      <w:spacing w:val="-10"/>
      <w:kern w:val="2"/>
      <w:sz w:val="56"/>
      <w:szCs w:val="56"/>
    </w:rPr>
  </w:style>
  <w:style w:type="paragraph" w:styleId="Untertitel">
    <w:name w:val="Subtitle"/>
    <w:basedOn w:val="Standard"/>
    <w:next w:val="Standard"/>
    <w:uiPriority w:val="11"/>
    <w:qFormat/>
    <w:pPr>
      <w:spacing w:after="160" w:line="256" w:lineRule="auto"/>
    </w:pPr>
    <w:rPr>
      <w:rFonts w:eastAsia="Times New Roman"/>
      <w:color w:val="595959"/>
      <w:spacing w:val="15"/>
      <w:kern w:val="2"/>
      <w:sz w:val="28"/>
      <w:szCs w:val="28"/>
    </w:rPr>
  </w:style>
  <w:style w:type="paragraph" w:styleId="Zitat">
    <w:name w:val="Quote"/>
    <w:basedOn w:val="Standard"/>
    <w:next w:val="Standard"/>
    <w:qFormat/>
    <w:pPr>
      <w:spacing w:before="160" w:after="160" w:line="256" w:lineRule="auto"/>
      <w:jc w:val="center"/>
    </w:pPr>
    <w:rPr>
      <w:i/>
      <w:iCs/>
      <w:color w:val="404040"/>
      <w:kern w:val="2"/>
    </w:rPr>
  </w:style>
  <w:style w:type="paragraph" w:styleId="Listenabsatz">
    <w:name w:val="List Paragraph"/>
    <w:basedOn w:val="Standard"/>
    <w:qFormat/>
    <w:pPr>
      <w:spacing w:after="160" w:line="256" w:lineRule="auto"/>
      <w:ind w:left="720"/>
      <w:contextualSpacing/>
    </w:pPr>
    <w:rPr>
      <w:kern w:val="2"/>
    </w:rPr>
  </w:style>
  <w:style w:type="paragraph" w:styleId="IntensivesZitat">
    <w:name w:val="Intense Quote"/>
    <w:basedOn w:val="Standard"/>
    <w:next w:val="Standard"/>
    <w:qFormat/>
    <w:pPr>
      <w:pBdr>
        <w:top w:val="single" w:sz="4" w:space="10" w:color="0F4761"/>
        <w:bottom w:val="single" w:sz="4" w:space="10" w:color="0F4761"/>
      </w:pBdr>
      <w:spacing w:before="360" w:after="360" w:line="256" w:lineRule="auto"/>
      <w:ind w:left="864" w:right="864"/>
      <w:jc w:val="center"/>
    </w:pPr>
    <w:rPr>
      <w:i/>
      <w:iCs/>
      <w:color w:val="0F476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icarbon.de/" TargetMode="External"/><Relationship Id="rId5" Type="http://schemas.openxmlformats.org/officeDocument/2006/relationships/hyperlink" Target="http://www.verstopfung-bei-kind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5179</Characters>
  <Application>Microsoft Office Word</Application>
  <DocSecurity>0</DocSecurity>
  <Lines>43</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Meyer-Meisner</dc:creator>
  <dc:description/>
  <cp:lastModifiedBy>Wolfgang Meyer-Meisner</cp:lastModifiedBy>
  <cp:revision>11</cp:revision>
  <cp:lastPrinted>2024-03-26T13:51:00Z</cp:lastPrinted>
  <dcterms:created xsi:type="dcterms:W3CDTF">2024-03-26T08:44:00Z</dcterms:created>
  <dcterms:modified xsi:type="dcterms:W3CDTF">2024-04-02T10:01:00Z</dcterms:modified>
  <dc:language>de-DE</dc:language>
</cp:coreProperties>
</file>